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EA67E66" w14:textId="77777777" w:rsidR="0092438C" w:rsidRDefault="001A079F" w:rsidP="005939C7">
      <w:pPr>
        <w:jc w:val="right"/>
        <w:outlineLvl w:val="0"/>
        <w:rPr>
          <w:rFonts w:ascii="Book Antiqua" w:hAnsi="Book Antiqua"/>
          <w:b/>
          <w:sz w:val="18"/>
          <w:szCs w:val="18"/>
        </w:rPr>
      </w:pPr>
      <w:r>
        <w:rPr>
          <w:noProof/>
        </w:rPr>
        <w:pict w14:anchorId="0D821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5pt;margin-top:-71.8pt;width:341.8pt;height:49.95pt;z-index:251655680;visibility:visible;mso-wrap-edited:f">
            <v:imagedata r:id="rId9" o:title=""/>
            <w10:wrap type="topAndBottom"/>
          </v:shape>
          <o:OLEObject Type="Embed" ProgID="Word.Picture.8" ShapeID="_x0000_s1026" DrawAspect="Content" ObjectID="_1301598152" r:id="rId10"/>
        </w:pict>
      </w:r>
      <w:r w:rsidR="009A5518">
        <w:rPr>
          <w:noProof/>
        </w:rPr>
        <w:drawing>
          <wp:anchor distT="0" distB="0" distL="114300" distR="114300" simplePos="0" relativeHeight="251656704" behindDoc="0" locked="0" layoutInCell="1" allowOverlap="1" wp14:anchorId="5389FBEF" wp14:editId="6F92D457">
            <wp:simplePos x="0" y="0"/>
            <wp:positionH relativeFrom="column">
              <wp:posOffset>4566285</wp:posOffset>
            </wp:positionH>
            <wp:positionV relativeFrom="paragraph">
              <wp:posOffset>-911860</wp:posOffset>
            </wp:positionV>
            <wp:extent cx="1828800" cy="571500"/>
            <wp:effectExtent l="0" t="0" r="0" b="12700"/>
            <wp:wrapNone/>
            <wp:docPr id="3" name="Picture 44" descr="Children's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hildren's Hospit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571500"/>
                    </a:xfrm>
                    <a:prstGeom prst="rect">
                      <a:avLst/>
                    </a:prstGeom>
                    <a:noFill/>
                  </pic:spPr>
                </pic:pic>
              </a:graphicData>
            </a:graphic>
            <wp14:sizeRelH relativeFrom="page">
              <wp14:pctWidth>0</wp14:pctWidth>
            </wp14:sizeRelH>
            <wp14:sizeRelV relativeFrom="page">
              <wp14:pctHeight>0</wp14:pctHeight>
            </wp14:sizeRelV>
          </wp:anchor>
        </w:drawing>
      </w:r>
      <w:r w:rsidR="0092438C">
        <w:rPr>
          <w:rFonts w:ascii="Book Antiqua" w:hAnsi="Book Antiqua"/>
          <w:b/>
          <w:sz w:val="24"/>
          <w:szCs w:val="24"/>
        </w:rPr>
        <w:t xml:space="preserve">  </w:t>
      </w:r>
      <w:r w:rsidR="0092438C">
        <w:rPr>
          <w:rFonts w:ascii="Book Antiqua" w:hAnsi="Book Antiqua"/>
          <w:b/>
          <w:sz w:val="24"/>
          <w:szCs w:val="24"/>
        </w:rPr>
        <w:tab/>
      </w:r>
      <w:r w:rsidR="0092438C">
        <w:rPr>
          <w:rFonts w:ascii="Book Antiqua" w:hAnsi="Book Antiqua"/>
          <w:b/>
          <w:sz w:val="24"/>
          <w:szCs w:val="24"/>
        </w:rPr>
        <w:tab/>
      </w:r>
      <w:r w:rsidR="0092438C">
        <w:rPr>
          <w:rFonts w:ascii="Book Antiqua" w:hAnsi="Book Antiqua"/>
          <w:b/>
          <w:sz w:val="24"/>
          <w:szCs w:val="24"/>
        </w:rPr>
        <w:tab/>
        <w:t xml:space="preserve">         </w:t>
      </w:r>
      <w:r w:rsidR="0092438C">
        <w:rPr>
          <w:rFonts w:ascii="Book Antiqua" w:hAnsi="Book Antiqua"/>
          <w:b/>
          <w:sz w:val="18"/>
          <w:szCs w:val="18"/>
        </w:rPr>
        <w:t>Research Units</w:t>
      </w:r>
    </w:p>
    <w:p w14:paraId="144BDB42" w14:textId="77777777" w:rsidR="0092438C" w:rsidRDefault="0092438C" w:rsidP="005939C7">
      <w:pPr>
        <w:jc w:val="right"/>
        <w:outlineLvl w:val="0"/>
        <w:rPr>
          <w:rFonts w:ascii="Book Antiqua" w:hAnsi="Book Antiqua"/>
          <w:sz w:val="18"/>
          <w:szCs w:val="18"/>
        </w:rPr>
      </w:pPr>
      <w:r>
        <w:rPr>
          <w:rFonts w:ascii="Book Antiqua" w:hAnsi="Book Antiqua"/>
          <w:sz w:val="18"/>
          <w:szCs w:val="18"/>
        </w:rPr>
        <w:t>Pathobiology Unit</w:t>
      </w:r>
    </w:p>
    <w:p w14:paraId="3D274267" w14:textId="77777777" w:rsidR="0092438C" w:rsidRDefault="0092438C" w:rsidP="0032736E">
      <w:pPr>
        <w:ind w:left="180"/>
        <w:jc w:val="right"/>
        <w:rPr>
          <w:rFonts w:ascii="Book Antiqua" w:hAnsi="Book Antiqua"/>
          <w:sz w:val="18"/>
          <w:szCs w:val="18"/>
        </w:rPr>
      </w:pPr>
      <w:r>
        <w:rPr>
          <w:rFonts w:ascii="Book Antiqua" w:hAnsi="Book Antiqua"/>
          <w:sz w:val="18"/>
          <w:szCs w:val="18"/>
        </w:rPr>
        <w:t>Patient Oriented Research Unit</w:t>
      </w:r>
    </w:p>
    <w:p w14:paraId="262B3193" w14:textId="77777777" w:rsidR="0092438C" w:rsidRPr="0032736E" w:rsidRDefault="0092438C" w:rsidP="0032736E">
      <w:pPr>
        <w:ind w:left="180"/>
        <w:jc w:val="right"/>
        <w:rPr>
          <w:rFonts w:ascii="Book Antiqua" w:hAnsi="Book Antiqua"/>
          <w:sz w:val="18"/>
          <w:szCs w:val="18"/>
        </w:rPr>
      </w:pPr>
      <w:r>
        <w:rPr>
          <w:rFonts w:ascii="Book Antiqua" w:hAnsi="Book Antiqua"/>
          <w:sz w:val="18"/>
          <w:szCs w:val="18"/>
        </w:rPr>
        <w:t>Developmental Biology and Genetics Unit</w:t>
      </w:r>
    </w:p>
    <w:p w14:paraId="6219AB2B" w14:textId="77777777" w:rsidR="0092438C" w:rsidRDefault="0092438C" w:rsidP="005E56C1">
      <w:pPr>
        <w:rPr>
          <w:rFonts w:ascii="Century" w:hAnsi="Century"/>
          <w:sz w:val="24"/>
          <w:szCs w:val="24"/>
        </w:rPr>
      </w:pPr>
    </w:p>
    <w:p w14:paraId="0DC87780" w14:textId="7250C5D2" w:rsidR="007D4143" w:rsidRDefault="001A079F" w:rsidP="00B272F9">
      <w:pPr>
        <w:ind w:left="180"/>
        <w:rPr>
          <w:rFonts w:asciiTheme="minorHAnsi" w:hAnsiTheme="minorHAnsi" w:cstheme="minorHAnsi"/>
          <w:sz w:val="22"/>
          <w:szCs w:val="22"/>
        </w:rPr>
      </w:pPr>
      <w:r>
        <w:rPr>
          <w:rFonts w:asciiTheme="minorHAnsi" w:hAnsiTheme="minorHAnsi" w:cstheme="minorHAnsi"/>
          <w:sz w:val="22"/>
          <w:szCs w:val="22"/>
        </w:rPr>
        <w:t>April 17, 2013</w:t>
      </w:r>
    </w:p>
    <w:p w14:paraId="1FC1F869" w14:textId="77777777" w:rsidR="001A079F" w:rsidRDefault="001A079F" w:rsidP="00B272F9">
      <w:pPr>
        <w:ind w:left="180"/>
        <w:rPr>
          <w:rFonts w:asciiTheme="minorHAnsi" w:hAnsiTheme="minorHAnsi" w:cstheme="minorHAnsi"/>
          <w:sz w:val="22"/>
          <w:szCs w:val="22"/>
        </w:rPr>
      </w:pPr>
    </w:p>
    <w:p w14:paraId="6F639601" w14:textId="458AD6DF" w:rsidR="001A079F" w:rsidRDefault="001A079F" w:rsidP="00B272F9">
      <w:pPr>
        <w:ind w:left="180"/>
        <w:rPr>
          <w:rFonts w:asciiTheme="minorHAnsi" w:hAnsiTheme="minorHAnsi" w:cstheme="minorHAnsi"/>
          <w:sz w:val="22"/>
          <w:szCs w:val="22"/>
        </w:rPr>
      </w:pPr>
      <w:r>
        <w:rPr>
          <w:rFonts w:asciiTheme="minorHAnsi" w:hAnsiTheme="minorHAnsi" w:cstheme="minorHAnsi"/>
          <w:sz w:val="22"/>
          <w:szCs w:val="22"/>
        </w:rPr>
        <w:t>To the Wilson Family,</w:t>
      </w:r>
    </w:p>
    <w:p w14:paraId="5A7E979A" w14:textId="77777777" w:rsidR="001A079F" w:rsidRDefault="001A079F" w:rsidP="00B272F9">
      <w:pPr>
        <w:ind w:left="180"/>
        <w:rPr>
          <w:rFonts w:asciiTheme="minorHAnsi" w:hAnsiTheme="minorHAnsi" w:cstheme="minorHAnsi"/>
          <w:sz w:val="22"/>
          <w:szCs w:val="22"/>
        </w:rPr>
      </w:pPr>
    </w:p>
    <w:p w14:paraId="7A620060" w14:textId="738014BD" w:rsidR="001A079F" w:rsidRDefault="001A079F" w:rsidP="001A079F">
      <w:pPr>
        <w:ind w:left="180" w:firstLine="540"/>
        <w:jc w:val="both"/>
        <w:rPr>
          <w:rFonts w:asciiTheme="minorHAnsi" w:hAnsiTheme="minorHAnsi" w:cstheme="minorHAnsi"/>
          <w:sz w:val="22"/>
          <w:szCs w:val="22"/>
        </w:rPr>
      </w:pPr>
      <w:bookmarkStart w:id="0" w:name="_GoBack"/>
      <w:bookmarkEnd w:id="0"/>
      <w:r>
        <w:rPr>
          <w:rFonts w:asciiTheme="minorHAnsi" w:hAnsiTheme="minorHAnsi" w:cstheme="minorHAnsi"/>
          <w:sz w:val="22"/>
          <w:szCs w:val="22"/>
        </w:rPr>
        <w:t xml:space="preserve">I’ve had the distinct privilege to be associated with the Eli Seth Matthews Leukemia Foundation for almost three years and am honored to have my laboratory’s research supported through the Foundation. I </w:t>
      </w:r>
      <w:proofErr w:type="spellStart"/>
      <w:r>
        <w:rPr>
          <w:rFonts w:asciiTheme="minorHAnsi" w:hAnsiTheme="minorHAnsi" w:cstheme="minorHAnsi"/>
          <w:sz w:val="22"/>
          <w:szCs w:val="22"/>
        </w:rPr>
        <w:t>bELIeve</w:t>
      </w:r>
      <w:proofErr w:type="spellEnd"/>
      <w:r>
        <w:rPr>
          <w:rFonts w:asciiTheme="minorHAnsi" w:hAnsiTheme="minorHAnsi" w:cstheme="minorHAnsi"/>
          <w:sz w:val="22"/>
          <w:szCs w:val="22"/>
        </w:rPr>
        <w:t xml:space="preserve"> we have a lot more to understand about how children develop cancer. It is simply not adult cancer in small bodies. Children’s cancer is a unique collection of diseases that arise and respond to treatment in very different and individualized ways. My lab is working to apply some of the latest in genetic technology to better understand, not only how these children get these awful diseases, but also how we can better treat them. Our work is starting to identify inherited genetic changes that may predispose to leukemia formation. We are working hard to bring the knowledge and the technology into direct pediatric treatment.</w:t>
      </w:r>
    </w:p>
    <w:p w14:paraId="6BAC00D3" w14:textId="77777777" w:rsidR="001A079F" w:rsidRDefault="001A079F" w:rsidP="001A079F">
      <w:pPr>
        <w:ind w:left="180"/>
        <w:jc w:val="both"/>
        <w:rPr>
          <w:rFonts w:asciiTheme="minorHAnsi" w:hAnsiTheme="minorHAnsi" w:cstheme="minorHAnsi"/>
          <w:sz w:val="22"/>
          <w:szCs w:val="22"/>
        </w:rPr>
      </w:pPr>
    </w:p>
    <w:p w14:paraId="1D1A2961" w14:textId="2B0ED7F8" w:rsidR="001A079F" w:rsidRDefault="001A079F" w:rsidP="001A079F">
      <w:pPr>
        <w:ind w:left="180" w:firstLine="540"/>
        <w:jc w:val="both"/>
        <w:rPr>
          <w:rFonts w:asciiTheme="minorHAnsi" w:hAnsiTheme="minorHAnsi" w:cstheme="minorHAnsi"/>
          <w:sz w:val="22"/>
          <w:szCs w:val="22"/>
        </w:rPr>
      </w:pPr>
      <w:r>
        <w:rPr>
          <w:rFonts w:asciiTheme="minorHAnsi" w:hAnsiTheme="minorHAnsi" w:cstheme="minorHAnsi"/>
          <w:sz w:val="22"/>
          <w:szCs w:val="22"/>
        </w:rPr>
        <w:t xml:space="preserve">With that said, it is truly inspiring to see families pick up the cause and find new, creative and exciting ways to support pediatric cancer research. As I’m sure you’re aware, the current funding climate for medical research is the worst it has been since the inception of the National Institutes of Health. Fewer and fewer researchers are able to obtain the funding necessary to continue their work. Pediatric research has always lagged behind in terms of funding, so it does my heart good to see the pictures of your hot rods on the Foundation website with the logo proudly displayed on the side. While this may seem a simply act to you, it will undoubtedly continue to bring awareness and support for pediatric cancer research that is so desperately needed. </w:t>
      </w:r>
      <w:r>
        <w:rPr>
          <w:rFonts w:asciiTheme="minorHAnsi" w:hAnsiTheme="minorHAnsi" w:cstheme="minorHAnsi"/>
          <w:sz w:val="22"/>
          <w:szCs w:val="22"/>
        </w:rPr>
        <w:t>Of course, I wish you all the luck in the world on the racing circuit, and</w:t>
      </w:r>
      <w:r>
        <w:rPr>
          <w:rFonts w:asciiTheme="minorHAnsi" w:hAnsiTheme="minorHAnsi" w:cstheme="minorHAnsi"/>
          <w:sz w:val="22"/>
          <w:szCs w:val="22"/>
        </w:rPr>
        <w:t xml:space="preserve"> I want to sincerely thank you for your willingness to support the Eli Seth Matthews Leukemia Foundation. </w:t>
      </w:r>
    </w:p>
    <w:p w14:paraId="329E5A89" w14:textId="77777777" w:rsidR="00B256AD" w:rsidRDefault="00B256AD" w:rsidP="00B272F9">
      <w:pPr>
        <w:ind w:left="180"/>
        <w:rPr>
          <w:rFonts w:asciiTheme="minorHAnsi" w:hAnsiTheme="minorHAnsi" w:cstheme="minorHAnsi"/>
          <w:sz w:val="22"/>
          <w:szCs w:val="22"/>
        </w:rPr>
      </w:pPr>
    </w:p>
    <w:p w14:paraId="5F8C7EC5" w14:textId="77777777" w:rsidR="001A079F" w:rsidRDefault="001A079F" w:rsidP="00B272F9">
      <w:pPr>
        <w:ind w:left="180"/>
        <w:rPr>
          <w:rFonts w:asciiTheme="minorHAnsi" w:hAnsiTheme="minorHAnsi" w:cstheme="minorHAnsi"/>
          <w:sz w:val="22"/>
          <w:szCs w:val="22"/>
        </w:rPr>
      </w:pPr>
    </w:p>
    <w:p w14:paraId="0003F5F1" w14:textId="05F5412E" w:rsidR="0092438C" w:rsidRPr="00D048B8" w:rsidRDefault="009A5518" w:rsidP="00B272F9">
      <w:pPr>
        <w:ind w:left="180"/>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776" behindDoc="1" locked="0" layoutInCell="1" allowOverlap="1" wp14:anchorId="6EE9099C" wp14:editId="7D22972F">
            <wp:simplePos x="0" y="0"/>
            <wp:positionH relativeFrom="column">
              <wp:posOffset>104775</wp:posOffset>
            </wp:positionH>
            <wp:positionV relativeFrom="paragraph">
              <wp:posOffset>185420</wp:posOffset>
            </wp:positionV>
            <wp:extent cx="2305050" cy="533400"/>
            <wp:effectExtent l="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533400"/>
                    </a:xfrm>
                    <a:prstGeom prst="rect">
                      <a:avLst/>
                    </a:prstGeom>
                    <a:noFill/>
                  </pic:spPr>
                </pic:pic>
              </a:graphicData>
            </a:graphic>
            <wp14:sizeRelH relativeFrom="page">
              <wp14:pctWidth>0</wp14:pctWidth>
            </wp14:sizeRelH>
            <wp14:sizeRelV relativeFrom="page">
              <wp14:pctHeight>0</wp14:pctHeight>
            </wp14:sizeRelV>
          </wp:anchor>
        </w:drawing>
      </w:r>
      <w:r w:rsidR="001A079F">
        <w:rPr>
          <w:rFonts w:asciiTheme="minorHAnsi" w:hAnsiTheme="minorHAnsi" w:cstheme="minorHAnsi"/>
          <w:sz w:val="22"/>
          <w:szCs w:val="22"/>
        </w:rPr>
        <w:t>With sincere thanks</w:t>
      </w:r>
      <w:r w:rsidR="0092438C" w:rsidRPr="00D048B8">
        <w:rPr>
          <w:rFonts w:asciiTheme="minorHAnsi" w:hAnsiTheme="minorHAnsi" w:cstheme="minorHAnsi"/>
          <w:sz w:val="22"/>
          <w:szCs w:val="22"/>
        </w:rPr>
        <w:t>,</w:t>
      </w:r>
    </w:p>
    <w:p w14:paraId="32FECC8F" w14:textId="77777777" w:rsidR="0092438C" w:rsidRPr="00D048B8" w:rsidRDefault="0092438C" w:rsidP="00B272F9">
      <w:pPr>
        <w:ind w:left="180"/>
        <w:rPr>
          <w:rFonts w:asciiTheme="minorHAnsi" w:hAnsiTheme="minorHAnsi" w:cstheme="minorHAnsi"/>
          <w:sz w:val="22"/>
          <w:szCs w:val="22"/>
        </w:rPr>
      </w:pPr>
    </w:p>
    <w:p w14:paraId="73FA51A7" w14:textId="77777777" w:rsidR="0092438C" w:rsidRPr="00D048B8" w:rsidRDefault="0092438C" w:rsidP="00B272F9">
      <w:pPr>
        <w:ind w:left="180"/>
        <w:rPr>
          <w:rFonts w:asciiTheme="minorHAnsi" w:hAnsiTheme="minorHAnsi" w:cstheme="minorHAnsi"/>
          <w:sz w:val="22"/>
          <w:szCs w:val="22"/>
        </w:rPr>
      </w:pPr>
    </w:p>
    <w:p w14:paraId="651B7B2D" w14:textId="77777777" w:rsidR="0092438C" w:rsidRPr="00D048B8" w:rsidRDefault="0092438C" w:rsidP="00B272F9">
      <w:pPr>
        <w:ind w:left="180"/>
        <w:rPr>
          <w:rFonts w:asciiTheme="minorHAnsi" w:hAnsiTheme="minorHAnsi" w:cstheme="minorHAnsi"/>
          <w:sz w:val="22"/>
          <w:szCs w:val="22"/>
        </w:rPr>
      </w:pPr>
    </w:p>
    <w:p w14:paraId="6A51472F" w14:textId="77777777" w:rsidR="0092438C" w:rsidRPr="00D048B8" w:rsidRDefault="0092438C" w:rsidP="00B272F9">
      <w:pPr>
        <w:ind w:left="180"/>
        <w:rPr>
          <w:rFonts w:asciiTheme="minorHAnsi" w:hAnsiTheme="minorHAnsi" w:cstheme="minorHAnsi"/>
          <w:sz w:val="22"/>
          <w:szCs w:val="22"/>
        </w:rPr>
      </w:pPr>
      <w:r w:rsidRPr="00D048B8">
        <w:rPr>
          <w:rFonts w:asciiTheme="minorHAnsi" w:hAnsiTheme="minorHAnsi" w:cstheme="minorHAnsi"/>
          <w:sz w:val="22"/>
          <w:szCs w:val="22"/>
        </w:rPr>
        <w:t>Todd E. Druley, M.D., Ph.D.</w:t>
      </w:r>
    </w:p>
    <w:p w14:paraId="4B24CE1C" w14:textId="77777777" w:rsidR="0092438C" w:rsidRPr="00D048B8" w:rsidRDefault="00DD7706" w:rsidP="00B272F9">
      <w:pPr>
        <w:ind w:left="180"/>
        <w:rPr>
          <w:rFonts w:asciiTheme="minorHAnsi" w:hAnsiTheme="minorHAnsi" w:cstheme="minorHAnsi"/>
          <w:sz w:val="22"/>
          <w:szCs w:val="22"/>
        </w:rPr>
      </w:pPr>
      <w:r>
        <w:rPr>
          <w:rFonts w:asciiTheme="minorHAnsi" w:hAnsiTheme="minorHAnsi" w:cstheme="minorHAnsi"/>
          <w:sz w:val="22"/>
          <w:szCs w:val="22"/>
        </w:rPr>
        <w:t>Assistant Professor of Pediatric and Genetics</w:t>
      </w:r>
    </w:p>
    <w:p w14:paraId="5E03E18F" w14:textId="77777777" w:rsidR="0092438C" w:rsidRDefault="0092438C" w:rsidP="00B272F9">
      <w:pPr>
        <w:ind w:left="180"/>
        <w:rPr>
          <w:rFonts w:asciiTheme="minorHAnsi" w:hAnsiTheme="minorHAnsi" w:cstheme="minorHAnsi"/>
          <w:sz w:val="22"/>
          <w:szCs w:val="22"/>
        </w:rPr>
      </w:pPr>
      <w:r w:rsidRPr="00D048B8">
        <w:rPr>
          <w:rFonts w:asciiTheme="minorHAnsi" w:hAnsiTheme="minorHAnsi" w:cstheme="minorHAnsi"/>
          <w:sz w:val="22"/>
          <w:szCs w:val="22"/>
        </w:rPr>
        <w:t>Department of Pediatrics</w:t>
      </w:r>
      <w:r w:rsidR="00D048B8">
        <w:rPr>
          <w:rFonts w:asciiTheme="minorHAnsi" w:hAnsiTheme="minorHAnsi" w:cstheme="minorHAnsi"/>
          <w:sz w:val="22"/>
          <w:szCs w:val="22"/>
        </w:rPr>
        <w:t>, Division of Hematology and Oncology</w:t>
      </w:r>
    </w:p>
    <w:p w14:paraId="55F11F89" w14:textId="77777777" w:rsidR="00D048B8" w:rsidRPr="00D048B8" w:rsidRDefault="00D048B8" w:rsidP="00B272F9">
      <w:pPr>
        <w:ind w:left="180"/>
        <w:rPr>
          <w:rFonts w:asciiTheme="minorHAnsi" w:hAnsiTheme="minorHAnsi" w:cstheme="minorHAnsi"/>
          <w:sz w:val="22"/>
          <w:szCs w:val="22"/>
        </w:rPr>
      </w:pPr>
      <w:r>
        <w:rPr>
          <w:rFonts w:asciiTheme="minorHAnsi" w:hAnsiTheme="minorHAnsi" w:cstheme="minorHAnsi"/>
          <w:sz w:val="22"/>
          <w:szCs w:val="22"/>
        </w:rPr>
        <w:t>Center for Genome Sciences and Systems Biology</w:t>
      </w:r>
    </w:p>
    <w:p w14:paraId="1E53BCE3" w14:textId="77777777" w:rsidR="0092438C" w:rsidRPr="00D048B8" w:rsidRDefault="00B256AD" w:rsidP="00B272F9">
      <w:pPr>
        <w:ind w:left="18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752" behindDoc="0" locked="0" layoutInCell="1" allowOverlap="1" wp14:anchorId="330EED79" wp14:editId="0B6B6ACF">
                <wp:simplePos x="0" y="0"/>
                <wp:positionH relativeFrom="column">
                  <wp:posOffset>4269740</wp:posOffset>
                </wp:positionH>
                <wp:positionV relativeFrom="paragraph">
                  <wp:posOffset>1111087</wp:posOffset>
                </wp:positionV>
                <wp:extent cx="2171700" cy="2286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CF826" w14:textId="77777777" w:rsidR="0092438C" w:rsidRPr="001128C5" w:rsidRDefault="0092438C" w:rsidP="00B272F9">
                            <w:pPr>
                              <w:rPr>
                                <w:sz w:val="16"/>
                                <w:szCs w:val="16"/>
                              </w:rPr>
                            </w:pPr>
                            <w:r w:rsidRPr="001128C5">
                              <w:rPr>
                                <w:sz w:val="16"/>
                                <w:szCs w:val="16"/>
                              </w:rPr>
                              <w:t>St. Louis Children’s Hospital is a member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336.2pt;margin-top:87.5pt;width:17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" filled="f" stroked="f">
                <v:textbox>
                  <w:txbxContent>
                    <w:p w14:paraId="332CF826" w14:textId="77777777" w:rsidR="0092438C" w:rsidRPr="001128C5" w:rsidRDefault="0092438C" w:rsidP="00B272F9">
                      <w:pPr>
                        <w:rPr>
                          <w:sz w:val="16"/>
                          <w:szCs w:val="16"/>
                        </w:rPr>
                      </w:pPr>
                      <w:r w:rsidRPr="001128C5">
                        <w:rPr>
                          <w:sz w:val="16"/>
                          <w:szCs w:val="16"/>
                        </w:rPr>
                        <w:t>St. Louis Children’s Hospital is a member of</w:t>
                      </w:r>
                    </w:p>
                  </w:txbxContent>
                </v:textbox>
              </v:shape>
            </w:pict>
          </mc:Fallback>
        </mc:AlternateContent>
      </w:r>
      <w:r w:rsidR="009A5518">
        <w:rPr>
          <w:rFonts w:asciiTheme="minorHAnsi" w:hAnsiTheme="minorHAnsi" w:cstheme="minorHAnsi"/>
          <w:noProof/>
          <w:sz w:val="22"/>
          <w:szCs w:val="22"/>
        </w:rPr>
        <w:drawing>
          <wp:anchor distT="0" distB="0" distL="114300" distR="114300" simplePos="0" relativeHeight="251657728" behindDoc="0" locked="0" layoutInCell="1" allowOverlap="1" wp14:anchorId="78ED5AFE" wp14:editId="44C8B058">
            <wp:simplePos x="0" y="0"/>
            <wp:positionH relativeFrom="column">
              <wp:posOffset>5347335</wp:posOffset>
            </wp:positionH>
            <wp:positionV relativeFrom="page">
              <wp:posOffset>9364345</wp:posOffset>
            </wp:positionV>
            <wp:extent cx="1114425" cy="28575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t="41463" b="21951"/>
                    <a:stretch>
                      <a:fillRect/>
                    </a:stretch>
                  </pic:blipFill>
                  <pic:spPr bwMode="auto">
                    <a:xfrm>
                      <a:off x="0" y="0"/>
                      <a:ext cx="1114425" cy="285750"/>
                    </a:xfrm>
                    <a:prstGeom prst="rect">
                      <a:avLst/>
                    </a:prstGeom>
                    <a:noFill/>
                  </pic:spPr>
                </pic:pic>
              </a:graphicData>
            </a:graphic>
            <wp14:sizeRelH relativeFrom="page">
              <wp14:pctWidth>0</wp14:pctWidth>
            </wp14:sizeRelH>
            <wp14:sizeRelV relativeFrom="page">
              <wp14:pctHeight>0</wp14:pctHeight>
            </wp14:sizeRelV>
          </wp:anchor>
        </w:drawing>
      </w:r>
      <w:r w:rsidR="0092438C" w:rsidRPr="00D048B8">
        <w:rPr>
          <w:rFonts w:asciiTheme="minorHAnsi" w:hAnsiTheme="minorHAnsi" w:cstheme="minorHAnsi"/>
          <w:sz w:val="22"/>
          <w:szCs w:val="22"/>
        </w:rPr>
        <w:t>Washington University School of Medicine</w:t>
      </w:r>
    </w:p>
    <w:sectPr w:rsidR="0092438C" w:rsidRPr="00D048B8" w:rsidSect="00712C65">
      <w:footerReference w:type="default" r:id="rId14"/>
      <w:pgSz w:w="12240" w:h="15840"/>
      <w:pgMar w:top="2790" w:right="1080" w:bottom="1710" w:left="1440" w:header="720" w:footer="49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8EB2FF6" w14:textId="77777777" w:rsidR="00C70B8E" w:rsidRDefault="00C70B8E">
      <w:r>
        <w:separator/>
      </w:r>
    </w:p>
  </w:endnote>
  <w:endnote w:type="continuationSeparator" w:id="0">
    <w:p w14:paraId="3FAF102D" w14:textId="77777777" w:rsidR="00C70B8E" w:rsidRDefault="00C7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15500" w14:textId="77777777" w:rsidR="0092438C" w:rsidRPr="001D595F" w:rsidRDefault="0092438C" w:rsidP="00EE6D99">
    <w:pPr>
      <w:pStyle w:val="Footer"/>
      <w:ind w:left="180"/>
      <w:rPr>
        <w:rFonts w:ascii="Book Antiqua" w:hAnsi="Book Antiqua"/>
        <w:sz w:val="18"/>
        <w:szCs w:val="18"/>
      </w:rPr>
    </w:pPr>
    <w:r w:rsidRPr="001D595F">
      <w:rPr>
        <w:rFonts w:ascii="Book Antiqua" w:hAnsi="Book Antiqua"/>
        <w:sz w:val="18"/>
        <w:szCs w:val="18"/>
      </w:rPr>
      <w:t xml:space="preserve">Washington University School of Medicine at </w:t>
    </w:r>
  </w:p>
  <w:p w14:paraId="675685DD" w14:textId="77777777" w:rsidR="0092438C" w:rsidRPr="001D595F" w:rsidRDefault="0092438C" w:rsidP="00EE6D99">
    <w:pPr>
      <w:pStyle w:val="Footer"/>
      <w:ind w:left="180"/>
      <w:rPr>
        <w:rFonts w:ascii="Book Antiqua" w:hAnsi="Book Antiqua"/>
        <w:sz w:val="18"/>
        <w:szCs w:val="18"/>
      </w:rPr>
    </w:pPr>
    <w:r w:rsidRPr="001D595F">
      <w:rPr>
        <w:rFonts w:ascii="Book Antiqua" w:hAnsi="Book Antiqua"/>
        <w:sz w:val="18"/>
        <w:szCs w:val="18"/>
      </w:rPr>
      <w:t xml:space="preserve">Washington University Medical Center, </w:t>
    </w:r>
  </w:p>
  <w:p w14:paraId="7D5A5735" w14:textId="77777777" w:rsidR="0092438C" w:rsidRPr="001D595F" w:rsidRDefault="0092438C" w:rsidP="00EE6D99">
    <w:pPr>
      <w:pStyle w:val="Footer"/>
      <w:ind w:left="180"/>
      <w:rPr>
        <w:rFonts w:ascii="Book Antiqua" w:hAnsi="Book Antiqua"/>
        <w:sz w:val="18"/>
        <w:szCs w:val="18"/>
      </w:rPr>
    </w:pPr>
    <w:r>
      <w:rPr>
        <w:rFonts w:ascii="Book Antiqua" w:hAnsi="Book Antiqua"/>
        <w:sz w:val="18"/>
        <w:szCs w:val="18"/>
      </w:rPr>
      <w:t>McDonnell Pediatric Research Building</w:t>
    </w:r>
    <w:r w:rsidRPr="001D595F">
      <w:rPr>
        <w:rFonts w:ascii="Book Antiqua" w:hAnsi="Book Antiqua"/>
        <w:sz w:val="18"/>
        <w:szCs w:val="18"/>
      </w:rPr>
      <w:t xml:space="preserve"> </w:t>
    </w:r>
  </w:p>
  <w:p w14:paraId="0DD089FD" w14:textId="77777777" w:rsidR="0092438C" w:rsidRPr="005939C7" w:rsidRDefault="0092438C" w:rsidP="005939C7">
    <w:pPr>
      <w:pStyle w:val="Footer"/>
      <w:ind w:left="180"/>
      <w:rPr>
        <w:rFonts w:ascii="Book Antiqua" w:hAnsi="Book Antiqua"/>
        <w:sz w:val="18"/>
        <w:szCs w:val="18"/>
      </w:rPr>
    </w:pPr>
    <w:r>
      <w:rPr>
        <w:rFonts w:ascii="Book Antiqua" w:hAnsi="Book Antiqua"/>
        <w:sz w:val="18"/>
        <w:szCs w:val="18"/>
      </w:rPr>
      <w:t>Campus Box 8208, 660 South Euclid Avenue</w:t>
    </w:r>
    <w:r>
      <w:rPr>
        <w:rFonts w:ascii="Book Antiqua" w:hAnsi="Book Antiqua"/>
        <w:sz w:val="18"/>
        <w:szCs w:val="18"/>
      </w:rPr>
      <w:tab/>
    </w:r>
    <w:r>
      <w:rPr>
        <w:rFonts w:ascii="Book Antiqua" w:hAnsi="Book Antiqua"/>
        <w:sz w:val="18"/>
        <w:szCs w:val="18"/>
      </w:rPr>
      <w:tab/>
    </w:r>
  </w:p>
  <w:p w14:paraId="144A5A99" w14:textId="77777777" w:rsidR="0092438C" w:rsidRPr="001D595F" w:rsidRDefault="006550AA" w:rsidP="00EE6D99">
    <w:pPr>
      <w:pStyle w:val="Footer"/>
      <w:ind w:left="180"/>
      <w:rPr>
        <w:rFonts w:ascii="Book Antiqua" w:hAnsi="Book Antiqua"/>
        <w:sz w:val="18"/>
        <w:szCs w:val="18"/>
      </w:rPr>
    </w:pPr>
    <w:r>
      <w:fldChar w:fldCharType="begin"/>
    </w:r>
    <w:r w:rsidR="0092438C">
      <w:instrText xml:space="preserve"> FILLIN   \* MERGEFORMAT </w:instrText>
    </w:r>
    <w:r>
      <w:fldChar w:fldCharType="separate"/>
    </w:r>
    <w:r w:rsidR="00B256AD">
      <w:br/>
    </w:r>
    <w:r>
      <w:fldChar w:fldCharType="end"/>
    </w:r>
    <w:r w:rsidR="0092438C">
      <w:rPr>
        <w:rFonts w:ascii="Book Antiqua" w:hAnsi="Book Antiqua"/>
        <w:sz w:val="18"/>
        <w:szCs w:val="18"/>
      </w:rPr>
      <w:t xml:space="preserve">St. Louis, </w:t>
    </w:r>
    <w:proofErr w:type="gramStart"/>
    <w:r w:rsidR="0092438C">
      <w:rPr>
        <w:rFonts w:ascii="Book Antiqua" w:hAnsi="Book Antiqua"/>
        <w:sz w:val="18"/>
        <w:szCs w:val="18"/>
      </w:rPr>
      <w:t>Missouri  63110</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221F35D" w14:textId="77777777" w:rsidR="00C70B8E" w:rsidRDefault="00C70B8E">
      <w:r>
        <w:separator/>
      </w:r>
    </w:p>
  </w:footnote>
  <w:footnote w:type="continuationSeparator" w:id="0">
    <w:p w14:paraId="58B8F0CE" w14:textId="77777777" w:rsidR="00C70B8E" w:rsidRDefault="00C70B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7401D20"/>
    <w:multiLevelType w:val="hybridMultilevel"/>
    <w:tmpl w:val="FDC89E42"/>
    <w:lvl w:ilvl="0" w:tplc="CFAEC1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6E2F37"/>
    <w:multiLevelType w:val="hybridMultilevel"/>
    <w:tmpl w:val="A0F8B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45"/>
    <w:rsid w:val="00007D6B"/>
    <w:rsid w:val="000323A4"/>
    <w:rsid w:val="000960BD"/>
    <w:rsid w:val="000B7A0E"/>
    <w:rsid w:val="000E3CF0"/>
    <w:rsid w:val="001128C5"/>
    <w:rsid w:val="001464F4"/>
    <w:rsid w:val="001A079F"/>
    <w:rsid w:val="001A7BBE"/>
    <w:rsid w:val="001D595F"/>
    <w:rsid w:val="00205D27"/>
    <w:rsid w:val="002A4BCC"/>
    <w:rsid w:val="002C5FBD"/>
    <w:rsid w:val="002D6786"/>
    <w:rsid w:val="00311451"/>
    <w:rsid w:val="0032736E"/>
    <w:rsid w:val="00332FB4"/>
    <w:rsid w:val="00355239"/>
    <w:rsid w:val="00357E45"/>
    <w:rsid w:val="00366FEF"/>
    <w:rsid w:val="003708FA"/>
    <w:rsid w:val="00382F83"/>
    <w:rsid w:val="00384AA7"/>
    <w:rsid w:val="003858EF"/>
    <w:rsid w:val="003A3EE9"/>
    <w:rsid w:val="003B7EEC"/>
    <w:rsid w:val="003D40D8"/>
    <w:rsid w:val="003F4927"/>
    <w:rsid w:val="004024ED"/>
    <w:rsid w:val="004B353F"/>
    <w:rsid w:val="004C118B"/>
    <w:rsid w:val="004D14A6"/>
    <w:rsid w:val="004D4B86"/>
    <w:rsid w:val="00510876"/>
    <w:rsid w:val="0054043E"/>
    <w:rsid w:val="005939C7"/>
    <w:rsid w:val="005E2458"/>
    <w:rsid w:val="005E56C1"/>
    <w:rsid w:val="005F567F"/>
    <w:rsid w:val="00652E0B"/>
    <w:rsid w:val="006550AA"/>
    <w:rsid w:val="006715F9"/>
    <w:rsid w:val="006A3F77"/>
    <w:rsid w:val="006D22C1"/>
    <w:rsid w:val="006E19CE"/>
    <w:rsid w:val="006F0926"/>
    <w:rsid w:val="00712C65"/>
    <w:rsid w:val="0072265E"/>
    <w:rsid w:val="0076488A"/>
    <w:rsid w:val="0079019E"/>
    <w:rsid w:val="007A563F"/>
    <w:rsid w:val="007B701D"/>
    <w:rsid w:val="007D4143"/>
    <w:rsid w:val="008136E7"/>
    <w:rsid w:val="00820484"/>
    <w:rsid w:val="00833505"/>
    <w:rsid w:val="0083534A"/>
    <w:rsid w:val="00883FEA"/>
    <w:rsid w:val="008F5084"/>
    <w:rsid w:val="0092438C"/>
    <w:rsid w:val="00951B02"/>
    <w:rsid w:val="00973F6D"/>
    <w:rsid w:val="009826DA"/>
    <w:rsid w:val="009A5518"/>
    <w:rsid w:val="009C6117"/>
    <w:rsid w:val="00A37417"/>
    <w:rsid w:val="00AD17A1"/>
    <w:rsid w:val="00AE13B8"/>
    <w:rsid w:val="00AF0971"/>
    <w:rsid w:val="00B256AD"/>
    <w:rsid w:val="00B272F9"/>
    <w:rsid w:val="00B30EF6"/>
    <w:rsid w:val="00B5270F"/>
    <w:rsid w:val="00B64911"/>
    <w:rsid w:val="00BA5F17"/>
    <w:rsid w:val="00BB02B7"/>
    <w:rsid w:val="00C17340"/>
    <w:rsid w:val="00C2744A"/>
    <w:rsid w:val="00C70B8E"/>
    <w:rsid w:val="00C86A18"/>
    <w:rsid w:val="00C8734B"/>
    <w:rsid w:val="00CA1E33"/>
    <w:rsid w:val="00CB2083"/>
    <w:rsid w:val="00CB4E2B"/>
    <w:rsid w:val="00CC5774"/>
    <w:rsid w:val="00D00132"/>
    <w:rsid w:val="00D048B8"/>
    <w:rsid w:val="00D05008"/>
    <w:rsid w:val="00D15218"/>
    <w:rsid w:val="00D232CE"/>
    <w:rsid w:val="00D52923"/>
    <w:rsid w:val="00D70E6F"/>
    <w:rsid w:val="00D72327"/>
    <w:rsid w:val="00D76DD2"/>
    <w:rsid w:val="00D95CA7"/>
    <w:rsid w:val="00D9756B"/>
    <w:rsid w:val="00DA26A7"/>
    <w:rsid w:val="00DC395E"/>
    <w:rsid w:val="00DC7818"/>
    <w:rsid w:val="00DD7706"/>
    <w:rsid w:val="00DE05D8"/>
    <w:rsid w:val="00DE3B32"/>
    <w:rsid w:val="00E3242E"/>
    <w:rsid w:val="00E364D8"/>
    <w:rsid w:val="00E40896"/>
    <w:rsid w:val="00E40E52"/>
    <w:rsid w:val="00E90268"/>
    <w:rsid w:val="00E9746E"/>
    <w:rsid w:val="00EC46C5"/>
    <w:rsid w:val="00EE6D99"/>
    <w:rsid w:val="00EF2034"/>
    <w:rsid w:val="00F11713"/>
    <w:rsid w:val="00F32573"/>
    <w:rsid w:val="00F75705"/>
    <w:rsid w:val="00F75DA1"/>
    <w:rsid w:val="00FA7F4E"/>
    <w:rsid w:val="00FD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11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3E"/>
  </w:style>
  <w:style w:type="paragraph" w:styleId="Heading1">
    <w:name w:val="heading 1"/>
    <w:basedOn w:val="Normal"/>
    <w:next w:val="Normal"/>
    <w:link w:val="Heading1Char"/>
    <w:uiPriority w:val="99"/>
    <w:qFormat/>
    <w:rsid w:val="0054043E"/>
    <w:pPr>
      <w:keepNext/>
      <w:outlineLvl w:val="0"/>
    </w:pPr>
    <w:rPr>
      <w:rFonts w:ascii="Book Antiqua" w:hAnsi="Book Antiqua"/>
      <w:sz w:val="24"/>
    </w:rPr>
  </w:style>
  <w:style w:type="paragraph" w:styleId="Heading2">
    <w:name w:val="heading 2"/>
    <w:basedOn w:val="Normal"/>
    <w:next w:val="Normal"/>
    <w:link w:val="Heading2Char"/>
    <w:uiPriority w:val="99"/>
    <w:qFormat/>
    <w:rsid w:val="0054043E"/>
    <w:pPr>
      <w:keepNext/>
      <w:outlineLvl w:val="1"/>
    </w:pPr>
    <w:rPr>
      <w:rFonts w:ascii="Book Antiqua" w:hAnsi="Book Antiqu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92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926"/>
    <w:rPr>
      <w:rFonts w:ascii="Cambria" w:hAnsi="Cambria" w:cs="Times New Roman"/>
      <w:b/>
      <w:bCs/>
      <w:i/>
      <w:iCs/>
      <w:sz w:val="28"/>
      <w:szCs w:val="28"/>
    </w:rPr>
  </w:style>
  <w:style w:type="paragraph" w:styleId="Header">
    <w:name w:val="header"/>
    <w:basedOn w:val="Normal"/>
    <w:link w:val="HeaderChar"/>
    <w:uiPriority w:val="99"/>
    <w:rsid w:val="00D05008"/>
    <w:pPr>
      <w:tabs>
        <w:tab w:val="center" w:pos="4320"/>
        <w:tab w:val="right" w:pos="8640"/>
      </w:tabs>
    </w:pPr>
  </w:style>
  <w:style w:type="character" w:customStyle="1" w:styleId="HeaderChar">
    <w:name w:val="Header Char"/>
    <w:basedOn w:val="DefaultParagraphFont"/>
    <w:link w:val="Header"/>
    <w:uiPriority w:val="99"/>
    <w:semiHidden/>
    <w:locked/>
    <w:rsid w:val="006F0926"/>
    <w:rPr>
      <w:rFonts w:cs="Times New Roman"/>
      <w:sz w:val="20"/>
      <w:szCs w:val="20"/>
    </w:rPr>
  </w:style>
  <w:style w:type="paragraph" w:styleId="Footer">
    <w:name w:val="footer"/>
    <w:basedOn w:val="Normal"/>
    <w:link w:val="FooterChar"/>
    <w:uiPriority w:val="99"/>
    <w:rsid w:val="00D05008"/>
    <w:pPr>
      <w:tabs>
        <w:tab w:val="center" w:pos="4320"/>
        <w:tab w:val="right" w:pos="8640"/>
      </w:tabs>
    </w:pPr>
  </w:style>
  <w:style w:type="character" w:customStyle="1" w:styleId="FooterChar">
    <w:name w:val="Footer Char"/>
    <w:basedOn w:val="DefaultParagraphFont"/>
    <w:link w:val="Footer"/>
    <w:uiPriority w:val="99"/>
    <w:semiHidden/>
    <w:locked/>
    <w:rsid w:val="006F0926"/>
    <w:rPr>
      <w:rFonts w:cs="Times New Roman"/>
      <w:sz w:val="20"/>
      <w:szCs w:val="20"/>
    </w:rPr>
  </w:style>
  <w:style w:type="paragraph" w:styleId="BalloonText">
    <w:name w:val="Balloon Text"/>
    <w:basedOn w:val="Normal"/>
    <w:link w:val="BalloonTextChar"/>
    <w:uiPriority w:val="99"/>
    <w:semiHidden/>
    <w:rsid w:val="009826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926"/>
    <w:rPr>
      <w:rFonts w:cs="Times New Roman"/>
      <w:sz w:val="2"/>
    </w:rPr>
  </w:style>
  <w:style w:type="paragraph" w:styleId="HTMLPreformatted">
    <w:name w:val="HTML Preformatted"/>
    <w:basedOn w:val="Normal"/>
    <w:link w:val="HTMLPreformattedChar"/>
    <w:uiPriority w:val="99"/>
    <w:rsid w:val="00BA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6F0926"/>
    <w:rPr>
      <w:rFonts w:ascii="Courier New" w:hAnsi="Courier New" w:cs="Courier New"/>
      <w:sz w:val="20"/>
      <w:szCs w:val="20"/>
    </w:rPr>
  </w:style>
  <w:style w:type="character" w:styleId="Hyperlink">
    <w:name w:val="Hyperlink"/>
    <w:basedOn w:val="DefaultParagraphFont"/>
    <w:uiPriority w:val="99"/>
    <w:rsid w:val="00833505"/>
    <w:rPr>
      <w:rFonts w:cs="Times New Roman"/>
      <w:color w:val="0000FF"/>
      <w:u w:val="single"/>
    </w:rPr>
  </w:style>
  <w:style w:type="table" w:styleId="TableGrid">
    <w:name w:val="Table Grid"/>
    <w:basedOn w:val="TableNormal"/>
    <w:uiPriority w:val="99"/>
    <w:rsid w:val="003F4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5939C7"/>
    <w:rPr>
      <w:rFonts w:ascii="Tahoma" w:hAnsi="Tahoma" w:cs="Tahoma"/>
      <w:sz w:val="16"/>
      <w:szCs w:val="16"/>
    </w:rPr>
  </w:style>
  <w:style w:type="character" w:customStyle="1" w:styleId="DocumentMapChar">
    <w:name w:val="Document Map Char"/>
    <w:basedOn w:val="DefaultParagraphFont"/>
    <w:link w:val="DocumentMap"/>
    <w:uiPriority w:val="99"/>
    <w:locked/>
    <w:rsid w:val="005939C7"/>
    <w:rPr>
      <w:rFonts w:ascii="Tahoma" w:hAnsi="Tahoma" w:cs="Tahoma"/>
      <w:sz w:val="16"/>
      <w:szCs w:val="16"/>
    </w:rPr>
  </w:style>
  <w:style w:type="paragraph" w:styleId="ListParagraph">
    <w:name w:val="List Paragraph"/>
    <w:basedOn w:val="Normal"/>
    <w:uiPriority w:val="34"/>
    <w:qFormat/>
    <w:rsid w:val="005E56C1"/>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3E"/>
  </w:style>
  <w:style w:type="paragraph" w:styleId="Heading1">
    <w:name w:val="heading 1"/>
    <w:basedOn w:val="Normal"/>
    <w:next w:val="Normal"/>
    <w:link w:val="Heading1Char"/>
    <w:uiPriority w:val="99"/>
    <w:qFormat/>
    <w:rsid w:val="0054043E"/>
    <w:pPr>
      <w:keepNext/>
      <w:outlineLvl w:val="0"/>
    </w:pPr>
    <w:rPr>
      <w:rFonts w:ascii="Book Antiqua" w:hAnsi="Book Antiqua"/>
      <w:sz w:val="24"/>
    </w:rPr>
  </w:style>
  <w:style w:type="paragraph" w:styleId="Heading2">
    <w:name w:val="heading 2"/>
    <w:basedOn w:val="Normal"/>
    <w:next w:val="Normal"/>
    <w:link w:val="Heading2Char"/>
    <w:uiPriority w:val="99"/>
    <w:qFormat/>
    <w:rsid w:val="0054043E"/>
    <w:pPr>
      <w:keepNext/>
      <w:outlineLvl w:val="1"/>
    </w:pPr>
    <w:rPr>
      <w:rFonts w:ascii="Book Antiqua" w:hAnsi="Book Antiqu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92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926"/>
    <w:rPr>
      <w:rFonts w:ascii="Cambria" w:hAnsi="Cambria" w:cs="Times New Roman"/>
      <w:b/>
      <w:bCs/>
      <w:i/>
      <w:iCs/>
      <w:sz w:val="28"/>
      <w:szCs w:val="28"/>
    </w:rPr>
  </w:style>
  <w:style w:type="paragraph" w:styleId="Header">
    <w:name w:val="header"/>
    <w:basedOn w:val="Normal"/>
    <w:link w:val="HeaderChar"/>
    <w:uiPriority w:val="99"/>
    <w:rsid w:val="00D05008"/>
    <w:pPr>
      <w:tabs>
        <w:tab w:val="center" w:pos="4320"/>
        <w:tab w:val="right" w:pos="8640"/>
      </w:tabs>
    </w:pPr>
  </w:style>
  <w:style w:type="character" w:customStyle="1" w:styleId="HeaderChar">
    <w:name w:val="Header Char"/>
    <w:basedOn w:val="DefaultParagraphFont"/>
    <w:link w:val="Header"/>
    <w:uiPriority w:val="99"/>
    <w:semiHidden/>
    <w:locked/>
    <w:rsid w:val="006F0926"/>
    <w:rPr>
      <w:rFonts w:cs="Times New Roman"/>
      <w:sz w:val="20"/>
      <w:szCs w:val="20"/>
    </w:rPr>
  </w:style>
  <w:style w:type="paragraph" w:styleId="Footer">
    <w:name w:val="footer"/>
    <w:basedOn w:val="Normal"/>
    <w:link w:val="FooterChar"/>
    <w:uiPriority w:val="99"/>
    <w:rsid w:val="00D05008"/>
    <w:pPr>
      <w:tabs>
        <w:tab w:val="center" w:pos="4320"/>
        <w:tab w:val="right" w:pos="8640"/>
      </w:tabs>
    </w:pPr>
  </w:style>
  <w:style w:type="character" w:customStyle="1" w:styleId="FooterChar">
    <w:name w:val="Footer Char"/>
    <w:basedOn w:val="DefaultParagraphFont"/>
    <w:link w:val="Footer"/>
    <w:uiPriority w:val="99"/>
    <w:semiHidden/>
    <w:locked/>
    <w:rsid w:val="006F0926"/>
    <w:rPr>
      <w:rFonts w:cs="Times New Roman"/>
      <w:sz w:val="20"/>
      <w:szCs w:val="20"/>
    </w:rPr>
  </w:style>
  <w:style w:type="paragraph" w:styleId="BalloonText">
    <w:name w:val="Balloon Text"/>
    <w:basedOn w:val="Normal"/>
    <w:link w:val="BalloonTextChar"/>
    <w:uiPriority w:val="99"/>
    <w:semiHidden/>
    <w:rsid w:val="009826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926"/>
    <w:rPr>
      <w:rFonts w:cs="Times New Roman"/>
      <w:sz w:val="2"/>
    </w:rPr>
  </w:style>
  <w:style w:type="paragraph" w:styleId="HTMLPreformatted">
    <w:name w:val="HTML Preformatted"/>
    <w:basedOn w:val="Normal"/>
    <w:link w:val="HTMLPreformattedChar"/>
    <w:uiPriority w:val="99"/>
    <w:rsid w:val="00BA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6F0926"/>
    <w:rPr>
      <w:rFonts w:ascii="Courier New" w:hAnsi="Courier New" w:cs="Courier New"/>
      <w:sz w:val="20"/>
      <w:szCs w:val="20"/>
    </w:rPr>
  </w:style>
  <w:style w:type="character" w:styleId="Hyperlink">
    <w:name w:val="Hyperlink"/>
    <w:basedOn w:val="DefaultParagraphFont"/>
    <w:uiPriority w:val="99"/>
    <w:rsid w:val="00833505"/>
    <w:rPr>
      <w:rFonts w:cs="Times New Roman"/>
      <w:color w:val="0000FF"/>
      <w:u w:val="single"/>
    </w:rPr>
  </w:style>
  <w:style w:type="table" w:styleId="TableGrid">
    <w:name w:val="Table Grid"/>
    <w:basedOn w:val="TableNormal"/>
    <w:uiPriority w:val="99"/>
    <w:rsid w:val="003F4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5939C7"/>
    <w:rPr>
      <w:rFonts w:ascii="Tahoma" w:hAnsi="Tahoma" w:cs="Tahoma"/>
      <w:sz w:val="16"/>
      <w:szCs w:val="16"/>
    </w:rPr>
  </w:style>
  <w:style w:type="character" w:customStyle="1" w:styleId="DocumentMapChar">
    <w:name w:val="Document Map Char"/>
    <w:basedOn w:val="DefaultParagraphFont"/>
    <w:link w:val="DocumentMap"/>
    <w:uiPriority w:val="99"/>
    <w:locked/>
    <w:rsid w:val="005939C7"/>
    <w:rPr>
      <w:rFonts w:ascii="Tahoma" w:hAnsi="Tahoma" w:cs="Tahoma"/>
      <w:sz w:val="16"/>
      <w:szCs w:val="16"/>
    </w:rPr>
  </w:style>
  <w:style w:type="paragraph" w:styleId="ListParagraph">
    <w:name w:val="List Paragraph"/>
    <w:basedOn w:val="Normal"/>
    <w:uiPriority w:val="34"/>
    <w:qFormat/>
    <w:rsid w:val="005E56C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8EE2-3EDF-CB4F-BDDB-A3D4C0686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327</Words>
  <Characters>1868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Washington University</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 Masters</dc:creator>
  <cp:keywords/>
  <dc:description/>
  <cp:lastModifiedBy>Todd Druley</cp:lastModifiedBy>
  <cp:revision>2</cp:revision>
  <cp:lastPrinted>2012-09-24T15:44:00Z</cp:lastPrinted>
  <dcterms:created xsi:type="dcterms:W3CDTF">2013-04-18T03:16:00Z</dcterms:created>
  <dcterms:modified xsi:type="dcterms:W3CDTF">2013-04-18T03:16:00Z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1571999021</vt:i4>
  </property>
  <property fmtid="{D5CDD505-2E9C-101B-9397-08002B2CF9AE}" pid="3" name="_EmailSubject">
    <vt:lpwstr>Attached is the DBGU letterhead with your signature and a PDF of your signatures</vt:lpwstr>
  </property>
  <property fmtid="{D5CDD505-2E9C-101B-9397-08002B2CF9AE}" pid="4" name="_AuthorEmail">
    <vt:lpwstr>Genovese_A@kids.wustl.edu</vt:lpwstr>
  </property>
  <property fmtid="{D5CDD505-2E9C-101B-9397-08002B2CF9AE}" pid="5" name="_AuthorEmailDisplayName">
    <vt:lpwstr>Genovese, Angela</vt:lpwstr>
  </property>
  <property fmtid="{D5CDD505-2E9C-101B-9397-08002B2CF9AE}" pid="6" name="_NewReviewCycle">
    <vt:lpwstr/>
  </property>
  <property fmtid="{D5CDD505-2E9C-101B-9397-08002B2CF9AE}" pid="7" name="_PreviousAdHocReviewCycleID">
    <vt:i4>886293072</vt:i4>
  </property>
  <property fmtid="{D5CDD505-2E9C-101B-9397-08002B2CF9AE}" pid="8" name="_ReviewingToolsShownOnce">
    <vt:lpwstr/>
  </property>
</Properties>
</file>